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AF" w:rsidRDefault="00F77EAF" w:rsidP="00F77EAF">
      <w:pPr>
        <w:pStyle w:val="s74"/>
      </w:pPr>
      <w:r>
        <w:rPr>
          <w:rStyle w:val="s10"/>
        </w:rPr>
        <w:t>Решение о призыве на военную службу, не исполненное в период призыва, будет действительно в течение года</w:t>
      </w:r>
    </w:p>
    <w:p w:rsidR="00F77EAF" w:rsidRDefault="00F77EAF" w:rsidP="00F77EAF">
      <w:pPr>
        <w:pStyle w:val="s1"/>
      </w:pPr>
      <w:hyperlink r:id="rId4" w:anchor="/document/411905274/entry/0" w:history="1">
        <w:r>
          <w:rPr>
            <w:rStyle w:val="a3"/>
          </w:rPr>
          <w:t>Федеральный закон от 21 апреля 2025 г. N 82-ФЗ</w:t>
        </w:r>
      </w:hyperlink>
    </w:p>
    <w:p w:rsidR="00F77EAF" w:rsidRDefault="00F77EAF" w:rsidP="00F77EAF">
      <w:pPr>
        <w:pStyle w:val="s1"/>
      </w:pPr>
      <w:r>
        <w:t xml:space="preserve">В </w:t>
      </w:r>
      <w:hyperlink r:id="rId5" w:anchor="/document/178405/entry/0" w:history="1">
        <w:r>
          <w:rPr>
            <w:rStyle w:val="a3"/>
          </w:rPr>
          <w:t>Закон</w:t>
        </w:r>
      </w:hyperlink>
      <w:r>
        <w:t xml:space="preserve"> о воинской обязанности и военной службе внесен ряд изменений. Они вступили в силу 21 апреля 2025 г.</w:t>
      </w:r>
    </w:p>
    <w:p w:rsidR="00F77EAF" w:rsidRDefault="00F77EAF" w:rsidP="00F77EAF">
      <w:pPr>
        <w:pStyle w:val="s1"/>
      </w:pPr>
      <w:r>
        <w:t>Отметим основные нововведения:</w:t>
      </w:r>
    </w:p>
    <w:p w:rsidR="00F77EAF" w:rsidRDefault="00F77EAF" w:rsidP="00F77EAF">
      <w:pPr>
        <w:pStyle w:val="s1"/>
      </w:pPr>
      <w:r>
        <w:rPr>
          <w:rStyle w:val="bullet"/>
        </w:rPr>
        <w:t>•</w:t>
      </w:r>
      <w:r>
        <w:t xml:space="preserve">Закон о воинской обязанности и военной службе </w:t>
      </w:r>
      <w:hyperlink r:id="rId6" w:anchor="/multilink/57401938/paragraph/156545/number/0" w:history="1">
        <w:r>
          <w:rPr>
            <w:rStyle w:val="a3"/>
          </w:rPr>
          <w:t>дополнен</w:t>
        </w:r>
      </w:hyperlink>
      <w:r>
        <w:t xml:space="preserve"> положениями, предусматривающими, что:</w:t>
      </w:r>
    </w:p>
    <w:p w:rsidR="00F77EAF" w:rsidRDefault="00F77EAF" w:rsidP="00F77EAF">
      <w:pPr>
        <w:pStyle w:val="s1"/>
      </w:pPr>
      <w:proofErr w:type="gramStart"/>
      <w:r>
        <w:t xml:space="preserve">- если подлежащий призыву на военную службу гражданин, в отношении которого принято решение о призыве, не отправлен к месту прохождения службы в период осуществления призыва, в котором оно было принято, указанное решение подлежит исполнению в следующие периоды осуществления призыва на военную службу </w:t>
      </w:r>
      <w:r>
        <w:rPr>
          <w:rStyle w:val="s10"/>
        </w:rPr>
        <w:t>в течение одного года</w:t>
      </w:r>
      <w:r>
        <w:t xml:space="preserve"> со дня, в котором оно было принято, с учетом сверки данных воинского учета;</w:t>
      </w:r>
      <w:proofErr w:type="gramEnd"/>
    </w:p>
    <w:p w:rsidR="00F77EAF" w:rsidRDefault="00F77EAF" w:rsidP="00F77EAF">
      <w:pPr>
        <w:pStyle w:val="s1"/>
      </w:pPr>
      <w:proofErr w:type="gramStart"/>
      <w:r>
        <w:t xml:space="preserve">- гражданин, в отношении которого было принято решение о призыве на военную службу, вправе сообщить в военный комиссариат, в котором он состоит на воинском учете, о возникновении у него обстоятельств, являющихся основанием для принятия </w:t>
      </w:r>
      <w:hyperlink r:id="rId7" w:anchor="/document/178405/entry/44000" w:history="1">
        <w:r>
          <w:rPr>
            <w:rStyle w:val="a3"/>
          </w:rPr>
          <w:t>иного</w:t>
        </w:r>
      </w:hyperlink>
      <w:r>
        <w:t xml:space="preserve"> решения (о направлении на альтернативную гражданскую службу, о предоставлении отсрочки от призыва на военную службу, об освобождении от призыва на военную службу, о зачислении в запас</w:t>
      </w:r>
      <w:proofErr w:type="gramEnd"/>
      <w:r>
        <w:t>, об освобождении от исполнения воинской обязанности);</w:t>
      </w:r>
    </w:p>
    <w:p w:rsidR="00F77EAF" w:rsidRDefault="00F77EAF" w:rsidP="00F77EAF">
      <w:pPr>
        <w:pStyle w:val="s1"/>
      </w:pPr>
      <w:r>
        <w:t>- призывная комиссия субъекта РФ имеет право отменить решение призывной комиссии о призыве на военную службу в случае, если на день его исполнения возникли обстоятельства, являющиеся основанием для принятия иного решения.</w:t>
      </w:r>
    </w:p>
    <w:p w:rsidR="00F77EAF" w:rsidRDefault="00F77EAF" w:rsidP="00F77EAF">
      <w:pPr>
        <w:pStyle w:val="s1"/>
      </w:pPr>
      <w:proofErr w:type="gramStart"/>
      <w:r>
        <w:rPr>
          <w:rStyle w:val="bullet"/>
        </w:rPr>
        <w:t>•</w:t>
      </w:r>
      <w:r>
        <w:t xml:space="preserve">Перечень оснований освобождения граждан от призыва на военную службу </w:t>
      </w:r>
      <w:hyperlink r:id="rId8" w:anchor="/document/411905274/entry/13" w:history="1">
        <w:r>
          <w:rPr>
            <w:rStyle w:val="a3"/>
          </w:rPr>
          <w:t>дополнен</w:t>
        </w:r>
      </w:hyperlink>
      <w:r>
        <w:t xml:space="preserve"> нормой, согласно которой освобождаются от призыва на военную службу граждане, пребывавшие в добровольческих формированиях, предусмотренных федеральным </w:t>
      </w:r>
      <w:hyperlink r:id="rId9" w:anchor="/document/135907/entry/221" w:history="1">
        <w:r>
          <w:rPr>
            <w:rStyle w:val="a3"/>
          </w:rPr>
          <w:t>законодательством</w:t>
        </w:r>
      </w:hyperlink>
      <w:r>
        <w:t xml:space="preserve">, </w:t>
      </w:r>
      <w:r>
        <w:rPr>
          <w:rStyle w:val="s10"/>
        </w:rPr>
        <w:t>и не менее шести месяцев</w:t>
      </w:r>
      <w:r>
        <w:t xml:space="preserve"> участвовавшие в боевых действиях, выполнявшие задачи при проведении </w:t>
      </w:r>
      <w:proofErr w:type="spellStart"/>
      <w:r>
        <w:t>контртеррористических</w:t>
      </w:r>
      <w:proofErr w:type="spellEnd"/>
      <w:r>
        <w:t xml:space="preserve"> операций или при использовании добровольческих формирований за пределами РФ, а также в указанный период находившиеся на лечении либо в</w:t>
      </w:r>
      <w:proofErr w:type="gramEnd"/>
      <w:r>
        <w:t xml:space="preserve"> плену (за исключением случаев добровольной сдачи в плен), в положении заложника или интернированного в связи с участием в боевых действиях, выполнением задач при проведении КТО или при использовании добровольческих формирований за пределами территории РФ.</w:t>
      </w:r>
    </w:p>
    <w:p w:rsidR="00F77EAF" w:rsidRDefault="00F77EAF" w:rsidP="00F77EAF">
      <w:pPr>
        <w:pStyle w:val="s1"/>
      </w:pPr>
      <w:r>
        <w:t xml:space="preserve">Также поправками </w:t>
      </w:r>
      <w:hyperlink r:id="rId10" w:anchor="/document/411905274/entry/550212" w:history="1">
        <w:r>
          <w:rPr>
            <w:rStyle w:val="a3"/>
          </w:rPr>
          <w:t>предусмотрено</w:t>
        </w:r>
      </w:hyperlink>
      <w:r>
        <w:t xml:space="preserve"> освобождение данной категории граждан от призыва на военные сборы - в течение 2 лет со дня исключения из добровольческого формирования.</w:t>
      </w:r>
    </w:p>
    <w:p w:rsidR="00F77EAF" w:rsidRDefault="00F77EAF" w:rsidP="00F77EAF">
      <w:pPr>
        <w:pStyle w:val="s1"/>
      </w:pPr>
      <w:r>
        <w:rPr>
          <w:rStyle w:val="bullet"/>
        </w:rPr>
        <w:t>•</w:t>
      </w:r>
      <w:r>
        <w:t xml:space="preserve">Предусмотрено </w:t>
      </w:r>
      <w:hyperlink r:id="rId11" w:anchor="/document/411905274/entry/24182" w:history="1">
        <w:r>
          <w:rPr>
            <w:rStyle w:val="a3"/>
          </w:rPr>
          <w:t>предоставление</w:t>
        </w:r>
      </w:hyperlink>
      <w:r>
        <w:t xml:space="preserve"> гражданам, пребывающим в </w:t>
      </w:r>
      <w:hyperlink r:id="rId12" w:anchor="/document/135907/entry/221" w:history="1">
        <w:r>
          <w:rPr>
            <w:rStyle w:val="a3"/>
          </w:rPr>
          <w:t>добровольческих формированиях</w:t>
        </w:r>
      </w:hyperlink>
      <w:r>
        <w:t xml:space="preserve">, отсрочки от призыва на военную службу - на время пребывания в указанных формированиях. Кроме того, они </w:t>
      </w:r>
      <w:hyperlink r:id="rId13" w:anchor="/document/411905274/entry/5531" w:history="1">
        <w:r>
          <w:rPr>
            <w:rStyle w:val="a3"/>
          </w:rPr>
          <w:t>освобождаются</w:t>
        </w:r>
      </w:hyperlink>
      <w:r>
        <w:t xml:space="preserve"> от призыва на военные сборы.</w:t>
      </w:r>
    </w:p>
    <w:p w:rsidR="00F77EAF" w:rsidRDefault="00F77EAF" w:rsidP="00F77EAF">
      <w:pPr>
        <w:pStyle w:val="s1"/>
      </w:pPr>
      <w:r>
        <w:rPr>
          <w:rStyle w:val="bullet"/>
        </w:rPr>
        <w:t>•</w:t>
      </w:r>
      <w:r>
        <w:t xml:space="preserve">От призыва на военную службу </w:t>
      </w:r>
      <w:hyperlink r:id="rId14" w:anchor="/document/411905274/entry/22" w:history="1">
        <w:r>
          <w:rPr>
            <w:rStyle w:val="a3"/>
          </w:rPr>
          <w:t>освобождены</w:t>
        </w:r>
      </w:hyperlink>
      <w:r>
        <w:t xml:space="preserve"> не пребывающие в запасе граждане РФ, прошедшие военную службу или принимавшие не менее полугода участие с 2014 г. в </w:t>
      </w:r>
      <w:r>
        <w:lastRenderedPageBreak/>
        <w:t>Вооруженных Силах и воинских формированиях и органах ДНР и ЛНР, Народной милиции ЛНР.</w:t>
      </w:r>
    </w:p>
    <w:p w:rsidR="00F77EAF" w:rsidRDefault="00F77EAF" w:rsidP="00F77EAF">
      <w:pPr>
        <w:pStyle w:val="s1"/>
      </w:pPr>
      <w:r>
        <w:rPr>
          <w:rStyle w:val="bullet"/>
        </w:rPr>
        <w:t>•</w:t>
      </w:r>
      <w:hyperlink r:id="rId15" w:anchor="/document/411905274/entry/152" w:history="1">
        <w:r>
          <w:rPr>
            <w:rStyle w:val="a3"/>
          </w:rPr>
          <w:t>Устанавливается</w:t>
        </w:r>
      </w:hyperlink>
      <w:r>
        <w:t xml:space="preserve"> возможность создания одной призывной комиссии для двух и более муниципальных районов, муниципальных и городских округов, городов федерального значения.</w:t>
      </w:r>
    </w:p>
    <w:p w:rsidR="00574726" w:rsidRDefault="00574726"/>
    <w:sectPr w:rsidR="0057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EAF"/>
    <w:rsid w:val="00574726"/>
    <w:rsid w:val="00F7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F7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77EAF"/>
  </w:style>
  <w:style w:type="paragraph" w:customStyle="1" w:styleId="s1">
    <w:name w:val="s_1"/>
    <w:basedOn w:val="a"/>
    <w:rsid w:val="00F7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77EAF"/>
    <w:rPr>
      <w:color w:val="0000FF"/>
      <w:u w:val="single"/>
    </w:rPr>
  </w:style>
  <w:style w:type="character" w:customStyle="1" w:styleId="bullet">
    <w:name w:val="bullet"/>
    <w:basedOn w:val="a0"/>
    <w:rsid w:val="00F77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://10.192.0.190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Relationship Id="rId1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2025-05-19T04:43:00Z</dcterms:created>
  <dcterms:modified xsi:type="dcterms:W3CDTF">2025-05-19T04:43:00Z</dcterms:modified>
</cp:coreProperties>
</file>